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9E" w:rsidRPr="004D4AB3" w:rsidRDefault="00EB259E" w:rsidP="00EB259E">
      <w:pPr>
        <w:pStyle w:val="a4"/>
        <w:jc w:val="center"/>
        <w:rPr>
          <w:rFonts w:ascii="Times New Roman" w:hAnsi="Times New Roman"/>
          <w:b/>
          <w:sz w:val="20"/>
          <w:lang w:val="el-GR"/>
        </w:rPr>
      </w:pPr>
      <w:r w:rsidRPr="004D4AB3">
        <w:rPr>
          <w:rFonts w:ascii="Times New Roman" w:hAnsi="Times New Roman"/>
          <w:b/>
          <w:sz w:val="20"/>
          <w:lang w:val="el-GR"/>
        </w:rPr>
        <w:t>ΥΠΟΥΡΓΕΙΟ ΠΟΛΙΤΙΣΜΟΥ ΚΑΙ ΑΘΛΗΤΙΣΜΟΥ</w:t>
      </w:r>
    </w:p>
    <w:p w:rsidR="00EB259E" w:rsidRPr="004D4AB3" w:rsidRDefault="00EB259E" w:rsidP="00EB259E">
      <w:pPr>
        <w:pStyle w:val="a4"/>
        <w:jc w:val="center"/>
        <w:rPr>
          <w:rFonts w:ascii="Times New Roman" w:hAnsi="Times New Roman"/>
          <w:b/>
          <w:sz w:val="12"/>
          <w:szCs w:val="18"/>
          <w:lang w:val="el-GR"/>
        </w:rPr>
      </w:pPr>
      <w:r w:rsidRPr="004D4AB3">
        <w:rPr>
          <w:rFonts w:ascii="Times New Roman" w:hAnsi="Times New Roman"/>
          <w:b/>
          <w:sz w:val="12"/>
          <w:szCs w:val="18"/>
          <w:lang w:val="el-GR"/>
        </w:rPr>
        <w:t>ΓΕΝΙΚΗ ΔΙΕΥΘΥΝΣΗ ΑΡΧΑΙΟΤΗΤΩΝ ΚΑΙ ΠΟΛΙΤΙΣΤΙΚΗΣ ΚΛΗΡΟΝΟΜΙΑΣ</w:t>
      </w:r>
    </w:p>
    <w:p w:rsidR="00EB259E" w:rsidRDefault="00EB259E" w:rsidP="00EB259E">
      <w:pPr>
        <w:jc w:val="center"/>
      </w:pPr>
      <w:r>
        <w:rPr>
          <w:b/>
          <w:noProof/>
          <w:sz w:val="28"/>
          <w:szCs w:val="28"/>
          <w:lang w:val="el-GR" w:eastAsia="el-GR"/>
        </w:rPr>
        <w:drawing>
          <wp:inline distT="0" distB="0" distL="0" distR="0">
            <wp:extent cx="2148205" cy="664210"/>
            <wp:effectExtent l="0" t="0" r="4445" b="2540"/>
            <wp:docPr id="1" name="Εικόνα 1" descr="Περιγραφή: 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9E" w:rsidRPr="00132216" w:rsidRDefault="00EB259E" w:rsidP="009A1293">
      <w:pPr>
        <w:pStyle w:val="a4"/>
        <w:rPr>
          <w:sz w:val="14"/>
        </w:rPr>
      </w:pPr>
    </w:p>
    <w:p w:rsidR="00EB259E" w:rsidRPr="00EB259E" w:rsidRDefault="00EB259E" w:rsidP="00EB259E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ΔΕΛΤΙΟ ΤΥΠΟΥ</w:t>
      </w:r>
    </w:p>
    <w:p w:rsidR="00EB259E" w:rsidRDefault="00EB259E" w:rsidP="00EB259E">
      <w:pPr>
        <w:pStyle w:val="a3"/>
        <w:widowControl/>
        <w:spacing w:after="200"/>
        <w:jc w:val="center"/>
        <w:rPr>
          <w:rFonts w:cs="Times New Roman"/>
          <w:color w:val="000000"/>
          <w:szCs w:val="28"/>
        </w:rPr>
      </w:pPr>
      <w:r w:rsidRPr="00EB259E">
        <w:rPr>
          <w:rFonts w:cs="Times New Roman"/>
          <w:color w:val="000000"/>
          <w:szCs w:val="28"/>
        </w:rPr>
        <w:t>Έκθεση τέχνης</w:t>
      </w:r>
    </w:p>
    <w:p w:rsidR="00EB259E" w:rsidRPr="00EB259E" w:rsidRDefault="00EB259E" w:rsidP="00EB259E">
      <w:pPr>
        <w:pStyle w:val="a3"/>
        <w:widowControl/>
        <w:spacing w:after="200"/>
        <w:jc w:val="center"/>
        <w:rPr>
          <w:rFonts w:cs="Times New Roman"/>
          <w:b/>
          <w:color w:val="000000"/>
          <w:szCs w:val="28"/>
        </w:rPr>
      </w:pPr>
      <w:r w:rsidRPr="00EB259E">
        <w:rPr>
          <w:rFonts w:cs="Times New Roman"/>
          <w:b/>
          <w:color w:val="000000"/>
          <w:szCs w:val="28"/>
        </w:rPr>
        <w:t xml:space="preserve">Γιάννης </w:t>
      </w:r>
      <w:proofErr w:type="spellStart"/>
      <w:r w:rsidRPr="00EB259E">
        <w:rPr>
          <w:rFonts w:cs="Times New Roman"/>
          <w:b/>
          <w:color w:val="000000"/>
          <w:szCs w:val="28"/>
        </w:rPr>
        <w:t>Κεφαλληνός</w:t>
      </w:r>
      <w:proofErr w:type="spellEnd"/>
      <w:r w:rsidRPr="00EB259E">
        <w:rPr>
          <w:rFonts w:cs="Times New Roman"/>
          <w:b/>
          <w:color w:val="000000"/>
          <w:szCs w:val="28"/>
        </w:rPr>
        <w:t>:</w:t>
      </w:r>
    </w:p>
    <w:p w:rsidR="00EB259E" w:rsidRPr="009A1293" w:rsidRDefault="00EB259E" w:rsidP="00EB259E">
      <w:pPr>
        <w:pStyle w:val="a3"/>
        <w:widowControl/>
        <w:spacing w:after="200"/>
        <w:jc w:val="center"/>
        <w:rPr>
          <w:rFonts w:ascii="TimesNewRomanPS-BoldMT" w:hAnsi="TimesNewRomanPS-BoldMT" w:hint="eastAsia"/>
          <w:b/>
          <w:bCs/>
          <w:i/>
          <w:color w:val="26282A"/>
          <w:sz w:val="28"/>
          <w:szCs w:val="22"/>
        </w:rPr>
      </w:pPr>
      <w:r w:rsidRPr="009A1293">
        <w:rPr>
          <w:rFonts w:ascii="TimesNewRomanPS-BoldMT" w:hAnsi="TimesNewRomanPS-BoldMT"/>
          <w:b/>
          <w:bCs/>
          <w:i/>
          <w:color w:val="26282A"/>
          <w:sz w:val="28"/>
          <w:szCs w:val="22"/>
        </w:rPr>
        <w:t xml:space="preserve">Δέκα </w:t>
      </w:r>
      <w:proofErr w:type="spellStart"/>
      <w:r w:rsidRPr="009A1293">
        <w:rPr>
          <w:rFonts w:ascii="TimesNewRomanPS-BoldMT" w:hAnsi="TimesNewRomanPS-BoldMT"/>
          <w:b/>
          <w:bCs/>
          <w:i/>
          <w:color w:val="26282A"/>
          <w:sz w:val="28"/>
          <w:szCs w:val="22"/>
        </w:rPr>
        <w:t>λευκαί</w:t>
      </w:r>
      <w:proofErr w:type="spellEnd"/>
      <w:r w:rsidRPr="009A1293">
        <w:rPr>
          <w:rFonts w:ascii="TimesNewRomanPS-BoldMT" w:hAnsi="TimesNewRomanPS-BoldMT"/>
          <w:b/>
          <w:bCs/>
          <w:i/>
          <w:color w:val="26282A"/>
          <w:sz w:val="28"/>
          <w:szCs w:val="22"/>
        </w:rPr>
        <w:t xml:space="preserve"> λήκυθοι του Μουσείου Αθηνών</w:t>
      </w:r>
    </w:p>
    <w:p w:rsidR="009A1293" w:rsidRPr="009A1293" w:rsidRDefault="009A1293" w:rsidP="00EB259E">
      <w:pPr>
        <w:pStyle w:val="a3"/>
        <w:widowControl/>
        <w:spacing w:after="200"/>
        <w:jc w:val="center"/>
        <w:rPr>
          <w:rFonts w:ascii="TimesNewRomanPS-BoldMT" w:hAnsi="TimesNewRomanPS-BoldMT" w:hint="eastAsia"/>
          <w:bCs/>
          <w:color w:val="26282A"/>
          <w:sz w:val="26"/>
          <w:szCs w:val="22"/>
        </w:rPr>
      </w:pPr>
      <w:r w:rsidRPr="009A1293">
        <w:rPr>
          <w:rFonts w:cs="Times New Roman"/>
          <w:bCs/>
          <w:color w:val="26282A"/>
          <w:sz w:val="26"/>
          <w:szCs w:val="22"/>
        </w:rPr>
        <w:t>Σ</w:t>
      </w:r>
      <w:r w:rsidRPr="009A1293">
        <w:rPr>
          <w:rFonts w:ascii="TimesNewRomanPS-BoldMT" w:hAnsi="TimesNewRomanPS-BoldMT"/>
          <w:bCs/>
          <w:color w:val="26282A"/>
          <w:sz w:val="26"/>
          <w:szCs w:val="22"/>
        </w:rPr>
        <w:t>το Καφέ του Μουσείου</w:t>
      </w:r>
    </w:p>
    <w:p w:rsidR="00EB259E" w:rsidRPr="00EB259E" w:rsidRDefault="00EB259E" w:rsidP="00EB259E">
      <w:pPr>
        <w:pStyle w:val="a3"/>
        <w:widowControl/>
        <w:spacing w:after="200"/>
        <w:jc w:val="center"/>
        <w:rPr>
          <w:rFonts w:ascii="TimesNewRomanPS-BoldMT" w:hAnsi="TimesNewRomanPS-BoldMT" w:hint="eastAsia"/>
          <w:b/>
          <w:bCs/>
          <w:color w:val="26282A"/>
          <w:szCs w:val="22"/>
        </w:rPr>
      </w:pPr>
      <w:r w:rsidRPr="00EB259E">
        <w:rPr>
          <w:rFonts w:ascii="TimesNewRomanPS-BoldMT" w:hAnsi="TimesNewRomanPS-BoldMT"/>
          <w:b/>
          <w:bCs/>
          <w:color w:val="26282A"/>
          <w:szCs w:val="22"/>
        </w:rPr>
        <w:t>1</w:t>
      </w:r>
      <w:r w:rsidR="00C03DC7">
        <w:rPr>
          <w:rFonts w:ascii="TimesNewRomanPS-BoldMT" w:hAnsi="TimesNewRomanPS-BoldMT"/>
          <w:b/>
          <w:bCs/>
          <w:color w:val="26282A"/>
          <w:szCs w:val="22"/>
        </w:rPr>
        <w:t>9</w:t>
      </w:r>
      <w:r w:rsidRPr="00EB259E">
        <w:rPr>
          <w:rFonts w:ascii="TimesNewRomanPS-BoldMT" w:hAnsi="TimesNewRomanPS-BoldMT"/>
          <w:b/>
          <w:bCs/>
          <w:color w:val="26282A"/>
          <w:szCs w:val="22"/>
        </w:rPr>
        <w:t xml:space="preserve"> Νοεμβρίου 2018 – 13 Ιανουαρίου 2019</w:t>
      </w:r>
    </w:p>
    <w:p w:rsidR="00EB259E" w:rsidRPr="009A1293" w:rsidRDefault="00EB259E" w:rsidP="009A1293">
      <w:pPr>
        <w:pStyle w:val="a4"/>
        <w:rPr>
          <w:lang w:val="el-GR"/>
        </w:rPr>
      </w:pPr>
    </w:p>
    <w:p w:rsidR="00FA1CE2" w:rsidRDefault="00EB259E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Cs w:val="22"/>
        </w:rPr>
      </w:pPr>
      <w:r w:rsidRPr="00EB259E">
        <w:rPr>
          <w:color w:val="26282A"/>
          <w:szCs w:val="22"/>
        </w:rPr>
        <w:t xml:space="preserve">Το </w:t>
      </w:r>
      <w:r w:rsidR="009A1293">
        <w:rPr>
          <w:color w:val="26282A"/>
          <w:szCs w:val="22"/>
        </w:rPr>
        <w:t>Εθνικό Αρχαιολογικό Μουσείο</w:t>
      </w:r>
      <w:r w:rsidRPr="00EB259E">
        <w:rPr>
          <w:color w:val="26282A"/>
          <w:szCs w:val="22"/>
        </w:rPr>
        <w:t xml:space="preserve">, στο πλαίσιο της </w:t>
      </w:r>
      <w:r w:rsidR="009A1293">
        <w:rPr>
          <w:color w:val="26282A"/>
          <w:szCs w:val="22"/>
        </w:rPr>
        <w:t xml:space="preserve">ανακήρυξης της Αθήνας ως </w:t>
      </w:r>
      <w:r w:rsidRPr="00EB259E">
        <w:rPr>
          <w:color w:val="26282A"/>
          <w:szCs w:val="22"/>
        </w:rPr>
        <w:t xml:space="preserve">Παγκόσμιας Πρωτεύουσας Βιβλίου </w:t>
      </w:r>
      <w:r w:rsidR="00FA1CE2">
        <w:rPr>
          <w:color w:val="26282A"/>
          <w:szCs w:val="22"/>
        </w:rPr>
        <w:t>για το 2018</w:t>
      </w:r>
      <w:r w:rsidR="00F240DC">
        <w:rPr>
          <w:color w:val="26282A"/>
          <w:szCs w:val="22"/>
        </w:rPr>
        <w:t xml:space="preserve"> </w:t>
      </w:r>
      <w:r w:rsidR="00FA1CE2">
        <w:rPr>
          <w:color w:val="26282A"/>
          <w:szCs w:val="22"/>
        </w:rPr>
        <w:t>παρουσιάζει στο Καφέ του Μουσείου</w:t>
      </w:r>
      <w:r w:rsidRPr="00EB259E">
        <w:rPr>
          <w:color w:val="26282A"/>
          <w:szCs w:val="22"/>
        </w:rPr>
        <w:t xml:space="preserve">, το σπάνιο λεύκωμα </w:t>
      </w:r>
      <w:r w:rsidRPr="00132216">
        <w:rPr>
          <w:i/>
          <w:color w:val="26282A"/>
          <w:szCs w:val="22"/>
        </w:rPr>
        <w:t xml:space="preserve">Δέκα </w:t>
      </w:r>
      <w:proofErr w:type="spellStart"/>
      <w:r w:rsidRPr="00132216">
        <w:rPr>
          <w:i/>
          <w:color w:val="26282A"/>
          <w:szCs w:val="22"/>
        </w:rPr>
        <w:t>Λευκαί</w:t>
      </w:r>
      <w:proofErr w:type="spellEnd"/>
      <w:r w:rsidRPr="00132216">
        <w:rPr>
          <w:i/>
          <w:color w:val="26282A"/>
          <w:szCs w:val="22"/>
        </w:rPr>
        <w:t xml:space="preserve"> λήκυθοι του Μουσείου Αθηνών</w:t>
      </w:r>
      <w:r w:rsidRPr="00EB259E">
        <w:rPr>
          <w:color w:val="26282A"/>
          <w:szCs w:val="22"/>
        </w:rPr>
        <w:t xml:space="preserve"> (1956)</w:t>
      </w:r>
      <w:r w:rsidR="00F240DC">
        <w:rPr>
          <w:color w:val="26282A"/>
          <w:szCs w:val="22"/>
        </w:rPr>
        <w:t xml:space="preserve"> του Γιάννη </w:t>
      </w:r>
      <w:proofErr w:type="spellStart"/>
      <w:r w:rsidR="00F240DC">
        <w:rPr>
          <w:color w:val="26282A"/>
          <w:szCs w:val="22"/>
        </w:rPr>
        <w:t>Κεφαλληνού</w:t>
      </w:r>
      <w:proofErr w:type="spellEnd"/>
      <w:r w:rsidRPr="00EB259E">
        <w:rPr>
          <w:color w:val="26282A"/>
          <w:szCs w:val="22"/>
        </w:rPr>
        <w:t xml:space="preserve">. </w:t>
      </w:r>
    </w:p>
    <w:p w:rsidR="00FA1CE2" w:rsidRDefault="00FA1CE2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Cs w:val="22"/>
        </w:rPr>
      </w:pPr>
    </w:p>
    <w:p w:rsidR="00EB259E" w:rsidRDefault="00EB259E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Cs w:val="22"/>
        </w:rPr>
      </w:pPr>
      <w:r w:rsidRPr="00EB259E">
        <w:rPr>
          <w:color w:val="26282A"/>
          <w:szCs w:val="22"/>
        </w:rPr>
        <w:t xml:space="preserve">Το 1953 ο </w:t>
      </w:r>
      <w:r w:rsidR="00FA1CE2">
        <w:rPr>
          <w:color w:val="26282A"/>
          <w:szCs w:val="22"/>
        </w:rPr>
        <w:t>καθηγητής</w:t>
      </w:r>
      <w:r w:rsidR="00FA1CE2" w:rsidRPr="00EB259E">
        <w:rPr>
          <w:color w:val="26282A"/>
          <w:szCs w:val="22"/>
        </w:rPr>
        <w:t xml:space="preserve"> στην ΑΣΚΤ </w:t>
      </w:r>
      <w:r w:rsidR="00FA1CE2">
        <w:rPr>
          <w:color w:val="26282A"/>
          <w:szCs w:val="22"/>
        </w:rPr>
        <w:t xml:space="preserve">Γιάννης </w:t>
      </w:r>
      <w:proofErr w:type="spellStart"/>
      <w:r w:rsidR="00FA1CE2">
        <w:rPr>
          <w:color w:val="26282A"/>
          <w:szCs w:val="22"/>
        </w:rPr>
        <w:t>Κεφαλληνός</w:t>
      </w:r>
      <w:proofErr w:type="spellEnd"/>
      <w:r w:rsidR="00FA1CE2">
        <w:rPr>
          <w:color w:val="26282A"/>
          <w:szCs w:val="22"/>
        </w:rPr>
        <w:t xml:space="preserve"> </w:t>
      </w:r>
      <w:r w:rsidRPr="00EB259E">
        <w:rPr>
          <w:color w:val="26282A"/>
          <w:szCs w:val="22"/>
        </w:rPr>
        <w:t xml:space="preserve">και οι φοιτητές του Λουΐζα </w:t>
      </w:r>
      <w:proofErr w:type="spellStart"/>
      <w:r w:rsidRPr="00EB259E">
        <w:rPr>
          <w:color w:val="26282A"/>
          <w:szCs w:val="22"/>
        </w:rPr>
        <w:t>Μοντεσάντου</w:t>
      </w:r>
      <w:proofErr w:type="spellEnd"/>
      <w:r w:rsidRPr="00EB259E">
        <w:rPr>
          <w:color w:val="26282A"/>
          <w:szCs w:val="22"/>
        </w:rPr>
        <w:t xml:space="preserve">, Γιώργος </w:t>
      </w:r>
      <w:proofErr w:type="spellStart"/>
      <w:r w:rsidRPr="00EB259E">
        <w:rPr>
          <w:color w:val="26282A"/>
          <w:szCs w:val="22"/>
        </w:rPr>
        <w:t>Βαρλάμος</w:t>
      </w:r>
      <w:proofErr w:type="spellEnd"/>
      <w:r w:rsidRPr="00EB259E">
        <w:rPr>
          <w:color w:val="26282A"/>
          <w:szCs w:val="22"/>
        </w:rPr>
        <w:t xml:space="preserve"> και Νίκος </w:t>
      </w:r>
      <w:proofErr w:type="spellStart"/>
      <w:r w:rsidRPr="00EB259E">
        <w:rPr>
          <w:color w:val="26282A"/>
          <w:szCs w:val="22"/>
        </w:rPr>
        <w:t>Δαμιανάκης</w:t>
      </w:r>
      <w:proofErr w:type="spellEnd"/>
      <w:r w:rsidRPr="00EB259E">
        <w:rPr>
          <w:color w:val="26282A"/>
          <w:szCs w:val="22"/>
        </w:rPr>
        <w:t xml:space="preserve"> αφιέρωσαν μήνες στο </w:t>
      </w:r>
      <w:r w:rsidR="00FA1CE2">
        <w:rPr>
          <w:color w:val="26282A"/>
          <w:szCs w:val="22"/>
        </w:rPr>
        <w:t xml:space="preserve">Εθνικό </w:t>
      </w:r>
      <w:r w:rsidRPr="00EB259E">
        <w:rPr>
          <w:color w:val="26282A"/>
          <w:szCs w:val="22"/>
        </w:rPr>
        <w:t>Αρχαιολογικό Μουσείο</w:t>
      </w:r>
      <w:r w:rsidR="00FA1CE2">
        <w:rPr>
          <w:color w:val="26282A"/>
          <w:szCs w:val="22"/>
        </w:rPr>
        <w:t>,</w:t>
      </w:r>
      <w:r w:rsidRPr="00EB259E">
        <w:rPr>
          <w:color w:val="26282A"/>
          <w:szCs w:val="22"/>
        </w:rPr>
        <w:t xml:space="preserve"> αντιγράφοντας δέκα αττικές ληκύθους. </w:t>
      </w:r>
      <w:r w:rsidR="00D635A2">
        <w:rPr>
          <w:color w:val="26282A"/>
          <w:szCs w:val="22"/>
        </w:rPr>
        <w:t>Επέλεξαν</w:t>
      </w:r>
      <w:r w:rsidRPr="00EB259E">
        <w:rPr>
          <w:color w:val="26282A"/>
          <w:szCs w:val="22"/>
        </w:rPr>
        <w:t xml:space="preserve"> τις ωραιότερες από τις πολυάριθμες που βρίσκονταν εκτεθειμένες </w:t>
      </w:r>
      <w:r w:rsidR="00D635A2">
        <w:rPr>
          <w:color w:val="26282A"/>
          <w:szCs w:val="22"/>
        </w:rPr>
        <w:t xml:space="preserve">στο Μουσείο </w:t>
      </w:r>
      <w:r w:rsidRPr="00EB259E">
        <w:rPr>
          <w:color w:val="26282A"/>
          <w:szCs w:val="22"/>
        </w:rPr>
        <w:t>κ</w:t>
      </w:r>
      <w:r w:rsidR="00D635A2">
        <w:rPr>
          <w:color w:val="26282A"/>
          <w:szCs w:val="22"/>
        </w:rPr>
        <w:t>αι</w:t>
      </w:r>
      <w:r w:rsidRPr="00EB259E">
        <w:rPr>
          <w:color w:val="26282A"/>
          <w:szCs w:val="22"/>
        </w:rPr>
        <w:t xml:space="preserve"> </w:t>
      </w:r>
      <w:r w:rsidR="00315AAE">
        <w:rPr>
          <w:color w:val="26282A"/>
          <w:szCs w:val="22"/>
        </w:rPr>
        <w:t>άλλες που</w:t>
      </w:r>
      <w:r w:rsidRPr="00EB259E">
        <w:rPr>
          <w:color w:val="26282A"/>
          <w:szCs w:val="22"/>
        </w:rPr>
        <w:t xml:space="preserve"> </w:t>
      </w:r>
      <w:r w:rsidR="00D635A2">
        <w:rPr>
          <w:color w:val="26282A"/>
          <w:szCs w:val="22"/>
        </w:rPr>
        <w:t>ήταν «</w:t>
      </w:r>
      <w:r w:rsidRPr="00EB259E">
        <w:rPr>
          <w:color w:val="26282A"/>
          <w:szCs w:val="22"/>
        </w:rPr>
        <w:t>θαμμένες</w:t>
      </w:r>
      <w:r w:rsidR="00D635A2">
        <w:rPr>
          <w:color w:val="26282A"/>
          <w:szCs w:val="22"/>
        </w:rPr>
        <w:t>»</w:t>
      </w:r>
      <w:r w:rsidRPr="00EB259E">
        <w:rPr>
          <w:color w:val="26282A"/>
          <w:szCs w:val="22"/>
        </w:rPr>
        <w:t xml:space="preserve"> ακόμα στα κιβώτια</w:t>
      </w:r>
      <w:r w:rsidR="00D635A2">
        <w:rPr>
          <w:color w:val="26282A"/>
          <w:szCs w:val="22"/>
        </w:rPr>
        <w:t xml:space="preserve">, προκειμένου να προστατευθούν </w:t>
      </w:r>
      <w:r w:rsidRPr="00EB259E">
        <w:rPr>
          <w:color w:val="26282A"/>
          <w:szCs w:val="22"/>
        </w:rPr>
        <w:t>από τον πόλεμο.</w:t>
      </w:r>
    </w:p>
    <w:p w:rsidR="00B2617E" w:rsidRPr="00EB259E" w:rsidRDefault="00B2617E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 w:val="18"/>
          <w:szCs w:val="17"/>
        </w:rPr>
      </w:pPr>
    </w:p>
    <w:p w:rsidR="00EB259E" w:rsidRDefault="00EB259E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Cs w:val="22"/>
        </w:rPr>
      </w:pPr>
      <w:r w:rsidRPr="00EB259E">
        <w:rPr>
          <w:color w:val="26282A"/>
          <w:szCs w:val="22"/>
        </w:rPr>
        <w:t xml:space="preserve">Το λεύκωμα </w:t>
      </w:r>
      <w:r w:rsidR="00EB5537">
        <w:rPr>
          <w:color w:val="26282A"/>
          <w:szCs w:val="22"/>
        </w:rPr>
        <w:t xml:space="preserve">που προλογίζει η έφορος των αγγείων του Εθνικού Αρχαιολογικού Μουσείου </w:t>
      </w:r>
      <w:proofErr w:type="spellStart"/>
      <w:r w:rsidR="00EB5537">
        <w:rPr>
          <w:color w:val="26282A"/>
          <w:szCs w:val="22"/>
        </w:rPr>
        <w:t>Σέμνη</w:t>
      </w:r>
      <w:proofErr w:type="spellEnd"/>
      <w:r w:rsidR="00EB5537">
        <w:rPr>
          <w:color w:val="26282A"/>
          <w:szCs w:val="22"/>
        </w:rPr>
        <w:t xml:space="preserve"> Καρούζου </w:t>
      </w:r>
      <w:r w:rsidRPr="00EB259E">
        <w:rPr>
          <w:color w:val="26282A"/>
          <w:szCs w:val="22"/>
        </w:rPr>
        <w:t xml:space="preserve">περιλαμβάνει δέκα χαρακτικά από ληκύθους, δοσμένα όλα με την μεικτή τεχνική της ξυλογραφίας και της χαλκογραφίας. Τη σημασία που απέδιδε ο χαράκτης στο έργο αυτό απηχεί το γεγονός ότι σχεδίασε ειδικά για την έκδοση μία γραμματοσειρά με την επωνυμία «Θεόκριτος». Η καλλιτεχνική εργασία τυπώθηκε για το εργαστήριο χαρακτικής της Ανωτάτης Σχολής Καλών Τεχνών και το βιβλίο </w:t>
      </w:r>
      <w:r w:rsidR="00F240DC">
        <w:rPr>
          <w:color w:val="26282A"/>
          <w:szCs w:val="22"/>
        </w:rPr>
        <w:t>εκδόθηκε</w:t>
      </w:r>
      <w:r w:rsidRPr="00EB259E">
        <w:rPr>
          <w:color w:val="26282A"/>
          <w:szCs w:val="22"/>
        </w:rPr>
        <w:t xml:space="preserve"> σε 400 αριθμημένα αντίτυπα.</w:t>
      </w:r>
    </w:p>
    <w:p w:rsidR="00B2617E" w:rsidRPr="00EB259E" w:rsidRDefault="00B2617E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 w:val="18"/>
          <w:szCs w:val="17"/>
        </w:rPr>
      </w:pPr>
    </w:p>
    <w:p w:rsidR="00EB259E" w:rsidRPr="00E7419F" w:rsidRDefault="00EB259E" w:rsidP="00EB259E">
      <w:pPr>
        <w:pStyle w:val="Web"/>
        <w:shd w:val="clear" w:color="auto" w:fill="FFFFFF"/>
        <w:spacing w:before="0" w:beforeAutospacing="0" w:after="0" w:afterAutospacing="0"/>
        <w:jc w:val="both"/>
        <w:rPr>
          <w:color w:val="26282A"/>
          <w:szCs w:val="22"/>
        </w:rPr>
      </w:pPr>
      <w:r w:rsidRPr="00EB259E">
        <w:rPr>
          <w:color w:val="26282A"/>
          <w:szCs w:val="22"/>
        </w:rPr>
        <w:t>Τα πρωτότυπα έργα που παρουσιάζονται, ανήκουν στη συλλογή του εργαστηρίου χαρακτικής Ηλία Κουβέλη</w:t>
      </w:r>
      <w:r w:rsidR="00E7419F">
        <w:rPr>
          <w:color w:val="26282A"/>
          <w:szCs w:val="22"/>
        </w:rPr>
        <w:t xml:space="preserve"> και τ</w:t>
      </w:r>
      <w:r w:rsidRPr="00EB259E">
        <w:rPr>
          <w:color w:val="26282A"/>
          <w:szCs w:val="22"/>
        </w:rPr>
        <w:t>ην έκθεση επιμελείται ο ιστορικός τέχνης Γιώργος Μυλωνάς</w:t>
      </w:r>
      <w:r w:rsidR="00A15D5F">
        <w:rPr>
          <w:color w:val="26282A"/>
          <w:szCs w:val="22"/>
        </w:rPr>
        <w:t>.</w:t>
      </w:r>
    </w:p>
    <w:p w:rsidR="007D0395" w:rsidRPr="00EB259E" w:rsidRDefault="007D0395">
      <w:pPr>
        <w:rPr>
          <w:rFonts w:ascii="Times New Roman" w:hAnsi="Times New Roman" w:cs="Times New Roman"/>
          <w:sz w:val="24"/>
          <w:lang w:val="el-GR"/>
        </w:rPr>
      </w:pPr>
    </w:p>
    <w:p w:rsidR="00EB259E" w:rsidRDefault="00EB259E" w:rsidP="00EB259E">
      <w:pPr>
        <w:pStyle w:val="a3"/>
        <w:widowControl/>
        <w:spacing w:after="200"/>
        <w:jc w:val="both"/>
        <w:rPr>
          <w:rFonts w:cs="Times New Roman"/>
          <w:color w:val="000000"/>
        </w:rPr>
      </w:pPr>
      <w:r w:rsidRPr="00683BB8">
        <w:rPr>
          <w:rFonts w:cs="Times New Roman"/>
          <w:b/>
          <w:color w:val="000000"/>
        </w:rPr>
        <w:t>Εγκαίνια έκθεσης</w:t>
      </w:r>
      <w:r>
        <w:rPr>
          <w:rFonts w:cs="Times New Roman"/>
          <w:color w:val="000000"/>
        </w:rPr>
        <w:t>: Δευτέρα 1</w:t>
      </w:r>
      <w:r w:rsidR="00A15D5F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 xml:space="preserve"> Νοεμβρίου, ώρα 18:00.</w:t>
      </w:r>
    </w:p>
    <w:p w:rsidR="00EB259E" w:rsidRPr="00A151F8" w:rsidRDefault="00EB259E" w:rsidP="00EB259E">
      <w:pPr>
        <w:pStyle w:val="a3"/>
        <w:widowControl/>
        <w:spacing w:after="200"/>
        <w:jc w:val="both"/>
        <w:rPr>
          <w:rFonts w:cs="Times New Roman"/>
          <w:color w:val="000000"/>
        </w:rPr>
      </w:pPr>
      <w:r w:rsidRPr="00F176BC">
        <w:rPr>
          <w:rFonts w:cs="Times New Roman"/>
          <w:b/>
          <w:color w:val="000000"/>
        </w:rPr>
        <w:t>Διάρκεια έκ</w:t>
      </w:r>
      <w:bookmarkStart w:id="0" w:name="_GoBack"/>
      <w:bookmarkEnd w:id="0"/>
      <w:r w:rsidRPr="00F176BC">
        <w:rPr>
          <w:rFonts w:cs="Times New Roman"/>
          <w:b/>
          <w:color w:val="000000"/>
        </w:rPr>
        <w:t>θεσης</w:t>
      </w:r>
      <w:r>
        <w:rPr>
          <w:rFonts w:cs="Times New Roman"/>
          <w:color w:val="000000"/>
        </w:rPr>
        <w:t>: 1</w:t>
      </w:r>
      <w:r w:rsidR="00DB5BBA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 xml:space="preserve"> Νοεμβρίου 2018 – 13 Ιανουαρίου 2019</w:t>
      </w:r>
    </w:p>
    <w:p w:rsidR="00EB259E" w:rsidRDefault="00EB259E" w:rsidP="00EB259E">
      <w:pPr>
        <w:pStyle w:val="a3"/>
        <w:widowControl/>
        <w:spacing w:after="200"/>
        <w:rPr>
          <w:rFonts w:cs="Times New Roman"/>
          <w:color w:val="000000"/>
        </w:rPr>
      </w:pPr>
      <w:r>
        <w:rPr>
          <w:rFonts w:cs="Times New Roman"/>
          <w:color w:val="000000"/>
        </w:rPr>
        <w:t>Η είσοδος για το Καφέ είναι ελεύθερη.</w:t>
      </w:r>
    </w:p>
    <w:p w:rsidR="00EB259E" w:rsidRDefault="00EB259E" w:rsidP="00EB259E">
      <w:pPr>
        <w:pStyle w:val="a3"/>
        <w:widowControl/>
        <w:spacing w:after="200"/>
        <w:jc w:val="both"/>
        <w:rPr>
          <w:rFonts w:cs="Times New Roman"/>
          <w:color w:val="000000"/>
          <w:sz w:val="10"/>
        </w:rPr>
      </w:pPr>
    </w:p>
    <w:p w:rsidR="00C60FC7" w:rsidRPr="00683BB8" w:rsidRDefault="00C60FC7" w:rsidP="00EB259E">
      <w:pPr>
        <w:pStyle w:val="a3"/>
        <w:widowControl/>
        <w:spacing w:after="200"/>
        <w:jc w:val="both"/>
        <w:rPr>
          <w:rFonts w:cs="Times New Roman"/>
          <w:color w:val="000000"/>
          <w:sz w:val="10"/>
        </w:rPr>
      </w:pPr>
    </w:p>
    <w:p w:rsidR="009A1293" w:rsidRPr="00FB4F95" w:rsidRDefault="009A1293" w:rsidP="009A1293">
      <w:pPr>
        <w:pStyle w:val="a4"/>
        <w:jc w:val="both"/>
        <w:rPr>
          <w:rFonts w:ascii="Times New Roman" w:hAnsi="Times New Roman"/>
          <w:sz w:val="24"/>
          <w:szCs w:val="24"/>
          <w:u w:val="single"/>
          <w:lang w:val="el-GR"/>
        </w:rPr>
      </w:pPr>
      <w:r w:rsidRPr="00FB4F95">
        <w:rPr>
          <w:rFonts w:ascii="Times New Roman" w:hAnsi="Times New Roman"/>
          <w:sz w:val="24"/>
          <w:szCs w:val="24"/>
          <w:u w:val="single"/>
          <w:lang w:val="el-GR"/>
        </w:rPr>
        <w:lastRenderedPageBreak/>
        <w:t>Στοιχεία επικοινωνίας:</w:t>
      </w:r>
    </w:p>
    <w:p w:rsidR="009A1293" w:rsidRPr="00FB4F95" w:rsidRDefault="009A1293" w:rsidP="009A1293">
      <w:pPr>
        <w:pStyle w:val="a4"/>
        <w:jc w:val="both"/>
        <w:rPr>
          <w:rFonts w:ascii="Times New Roman" w:hAnsi="Times New Roman"/>
          <w:sz w:val="24"/>
          <w:szCs w:val="24"/>
          <w:lang w:val="el-GR"/>
        </w:rPr>
      </w:pPr>
      <w:r w:rsidRPr="00FB4F95">
        <w:rPr>
          <w:rFonts w:ascii="Times New Roman" w:hAnsi="Times New Roman"/>
          <w:b/>
          <w:bCs/>
          <w:sz w:val="24"/>
          <w:szCs w:val="24"/>
          <w:lang w:val="el-GR"/>
        </w:rPr>
        <w:t>Διεύθυνση</w:t>
      </w:r>
      <w:r w:rsidRPr="00FB4F95">
        <w:rPr>
          <w:rFonts w:ascii="Times New Roman" w:hAnsi="Times New Roman"/>
          <w:sz w:val="24"/>
          <w:szCs w:val="24"/>
          <w:lang w:val="el-GR"/>
        </w:rPr>
        <w:t>: 28</w:t>
      </w:r>
      <w:r w:rsidRPr="00FB4F95">
        <w:rPr>
          <w:rFonts w:ascii="Times New Roman" w:hAnsi="Times New Roman"/>
          <w:sz w:val="24"/>
          <w:szCs w:val="24"/>
          <w:vertAlign w:val="superscript"/>
          <w:lang w:val="el-GR"/>
        </w:rPr>
        <w:t>ης</w:t>
      </w:r>
      <w:r w:rsidRPr="00FB4F95">
        <w:rPr>
          <w:rFonts w:ascii="Times New Roman" w:hAnsi="Times New Roman"/>
          <w:sz w:val="24"/>
          <w:szCs w:val="24"/>
          <w:lang w:val="el-GR"/>
        </w:rPr>
        <w:t xml:space="preserve"> Οκτωβρίου (Πατησίων) 44, Αθήνα 10682</w:t>
      </w:r>
    </w:p>
    <w:p w:rsidR="009A1293" w:rsidRPr="00FB4F95" w:rsidRDefault="009A1293" w:rsidP="009A1293">
      <w:pPr>
        <w:pStyle w:val="a4"/>
        <w:jc w:val="both"/>
        <w:rPr>
          <w:rFonts w:ascii="Times New Roman" w:hAnsi="Times New Roman"/>
          <w:sz w:val="24"/>
          <w:lang w:val="el-GR"/>
        </w:rPr>
      </w:pPr>
      <w:proofErr w:type="spellStart"/>
      <w:r w:rsidRPr="00FB4F95">
        <w:rPr>
          <w:rFonts w:ascii="Times New Roman" w:hAnsi="Times New Roman"/>
          <w:b/>
          <w:bCs/>
          <w:sz w:val="24"/>
          <w:szCs w:val="24"/>
          <w:lang w:val="el-GR"/>
        </w:rPr>
        <w:t>Τηλ</w:t>
      </w:r>
      <w:proofErr w:type="spellEnd"/>
      <w:r w:rsidRPr="00FB4F95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FB4F95">
        <w:rPr>
          <w:rFonts w:ascii="Times New Roman" w:hAnsi="Times New Roman"/>
          <w:sz w:val="24"/>
          <w:lang w:val="el-GR"/>
        </w:rPr>
        <w:t>213214 4800</w:t>
      </w:r>
    </w:p>
    <w:p w:rsidR="00ED013F" w:rsidRPr="00DB737A" w:rsidRDefault="00ED013F" w:rsidP="00ED013F">
      <w:pPr>
        <w:pStyle w:val="a4"/>
        <w:rPr>
          <w:rFonts w:ascii="Times New Roman" w:hAnsi="Times New Roman"/>
          <w:sz w:val="24"/>
          <w:lang w:val="el-GR"/>
        </w:rPr>
      </w:pPr>
      <w:r w:rsidRPr="00DB737A">
        <w:rPr>
          <w:rFonts w:ascii="Times New Roman" w:hAnsi="Times New Roman"/>
          <w:b/>
          <w:sz w:val="24"/>
          <w:lang w:val="el-GR"/>
        </w:rPr>
        <w:t>Ώρες λειτουργίας</w:t>
      </w:r>
      <w:r>
        <w:rPr>
          <w:rFonts w:ascii="Times New Roman" w:hAnsi="Times New Roman"/>
          <w:b/>
          <w:sz w:val="24"/>
          <w:lang w:val="el-GR"/>
        </w:rPr>
        <w:t xml:space="preserve"> (έως 31/3)</w:t>
      </w:r>
      <w:r w:rsidRPr="00DB737A">
        <w:rPr>
          <w:rFonts w:ascii="Times New Roman" w:hAnsi="Times New Roman"/>
          <w:sz w:val="24"/>
          <w:lang w:val="el-GR"/>
        </w:rPr>
        <w:t xml:space="preserve">: Δευτέρα 13:00-20:00, Τρίτη-Κυριακή 09:00-16:00 </w:t>
      </w:r>
    </w:p>
    <w:p w:rsidR="009A1293" w:rsidRPr="004349A1" w:rsidRDefault="009A1293" w:rsidP="009A1293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4F95">
        <w:rPr>
          <w:rFonts w:ascii="Times New Roman" w:hAnsi="Times New Roman"/>
          <w:b/>
          <w:bCs/>
          <w:sz w:val="24"/>
          <w:szCs w:val="24"/>
          <w:lang w:val="fr-FR"/>
        </w:rPr>
        <w:t>Email</w:t>
      </w:r>
      <w:r w:rsidRPr="004349A1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4349A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5" w:history="1">
        <w:r w:rsidRPr="00FB4F95">
          <w:rPr>
            <w:rStyle w:val="-"/>
            <w:sz w:val="24"/>
            <w:szCs w:val="24"/>
            <w:lang w:val="fr-FR"/>
          </w:rPr>
          <w:t>eam</w:t>
        </w:r>
        <w:r w:rsidRPr="004349A1">
          <w:rPr>
            <w:rStyle w:val="-"/>
            <w:sz w:val="24"/>
            <w:szCs w:val="24"/>
          </w:rPr>
          <w:t>@</w:t>
        </w:r>
        <w:r w:rsidRPr="00FB4F95">
          <w:rPr>
            <w:rStyle w:val="-"/>
            <w:sz w:val="24"/>
            <w:szCs w:val="24"/>
            <w:lang w:val="fr-FR"/>
          </w:rPr>
          <w:t>culture</w:t>
        </w:r>
        <w:r w:rsidRPr="004349A1">
          <w:rPr>
            <w:rStyle w:val="-"/>
            <w:sz w:val="24"/>
            <w:szCs w:val="24"/>
          </w:rPr>
          <w:t>.</w:t>
        </w:r>
        <w:r w:rsidRPr="00FB4F95">
          <w:rPr>
            <w:rStyle w:val="-"/>
            <w:sz w:val="24"/>
            <w:szCs w:val="24"/>
            <w:lang w:val="fr-FR"/>
          </w:rPr>
          <w:t>gr</w:t>
        </w:r>
      </w:hyperlink>
    </w:p>
    <w:p w:rsidR="009A1293" w:rsidRPr="004349A1" w:rsidRDefault="009A1293" w:rsidP="009A1293">
      <w:pPr>
        <w:pStyle w:val="a4"/>
        <w:jc w:val="both"/>
        <w:rPr>
          <w:rStyle w:val="-"/>
          <w:sz w:val="24"/>
          <w:szCs w:val="24"/>
        </w:rPr>
      </w:pPr>
      <w:r w:rsidRPr="00FB4F95">
        <w:rPr>
          <w:rFonts w:ascii="Times New Roman" w:hAnsi="Times New Roman"/>
          <w:b/>
          <w:sz w:val="24"/>
          <w:szCs w:val="24"/>
          <w:lang w:val="el-GR"/>
        </w:rPr>
        <w:t>Ιστοσελίδα</w:t>
      </w:r>
      <w:r w:rsidRPr="004349A1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FB4F95">
          <w:rPr>
            <w:rStyle w:val="-"/>
            <w:sz w:val="24"/>
            <w:szCs w:val="24"/>
            <w:lang w:val="fr-FR"/>
          </w:rPr>
          <w:t>www</w:t>
        </w:r>
        <w:r w:rsidRPr="004349A1">
          <w:rPr>
            <w:rStyle w:val="-"/>
            <w:sz w:val="24"/>
            <w:szCs w:val="24"/>
          </w:rPr>
          <w:t>.</w:t>
        </w:r>
        <w:proofErr w:type="spellStart"/>
        <w:r w:rsidRPr="00FB4F95">
          <w:rPr>
            <w:rStyle w:val="-"/>
            <w:sz w:val="24"/>
            <w:szCs w:val="24"/>
            <w:lang w:val="fr-FR"/>
          </w:rPr>
          <w:t>namuseum</w:t>
        </w:r>
        <w:proofErr w:type="spellEnd"/>
        <w:r w:rsidRPr="004349A1">
          <w:rPr>
            <w:rStyle w:val="-"/>
            <w:sz w:val="24"/>
            <w:szCs w:val="24"/>
          </w:rPr>
          <w:t>.</w:t>
        </w:r>
        <w:r w:rsidRPr="00FB4F95">
          <w:rPr>
            <w:rStyle w:val="-"/>
            <w:sz w:val="24"/>
            <w:szCs w:val="24"/>
            <w:lang w:val="fr-FR"/>
          </w:rPr>
          <w:t>gr</w:t>
        </w:r>
      </w:hyperlink>
    </w:p>
    <w:p w:rsidR="009A1293" w:rsidRPr="004349A1" w:rsidRDefault="009A1293" w:rsidP="009A1293">
      <w:pPr>
        <w:pStyle w:val="a4"/>
        <w:rPr>
          <w:rFonts w:ascii="Times New Roman" w:hAnsi="Times New Roman"/>
          <w:bCs/>
          <w:sz w:val="24"/>
          <w:szCs w:val="24"/>
        </w:rPr>
      </w:pPr>
      <w:r w:rsidRPr="00FB4F95">
        <w:rPr>
          <w:rFonts w:ascii="Times New Roman" w:hAnsi="Times New Roman"/>
          <w:b/>
          <w:bCs/>
          <w:sz w:val="24"/>
          <w:szCs w:val="24"/>
        </w:rPr>
        <w:t>Facebook</w:t>
      </w:r>
      <w:r w:rsidRPr="004349A1">
        <w:rPr>
          <w:rFonts w:ascii="Times New Roman" w:hAnsi="Times New Roman"/>
          <w:bCs/>
          <w:sz w:val="24"/>
          <w:szCs w:val="24"/>
        </w:rPr>
        <w:t>:</w:t>
      </w:r>
      <w:r w:rsidRPr="004349A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FB4F95">
          <w:rPr>
            <w:rStyle w:val="-"/>
            <w:sz w:val="24"/>
            <w:szCs w:val="24"/>
          </w:rPr>
          <w:t>www</w:t>
        </w:r>
        <w:r w:rsidRPr="004349A1">
          <w:rPr>
            <w:rStyle w:val="-"/>
            <w:sz w:val="24"/>
            <w:szCs w:val="24"/>
          </w:rPr>
          <w:t>.</w:t>
        </w:r>
        <w:r w:rsidRPr="00FB4F95">
          <w:rPr>
            <w:rStyle w:val="-"/>
            <w:sz w:val="24"/>
            <w:szCs w:val="24"/>
          </w:rPr>
          <w:t>facebook</w:t>
        </w:r>
        <w:r w:rsidRPr="004349A1">
          <w:rPr>
            <w:rStyle w:val="-"/>
            <w:sz w:val="24"/>
            <w:szCs w:val="24"/>
          </w:rPr>
          <w:t>.</w:t>
        </w:r>
        <w:r w:rsidRPr="00FB4F95">
          <w:rPr>
            <w:rStyle w:val="-"/>
            <w:sz w:val="24"/>
            <w:szCs w:val="24"/>
          </w:rPr>
          <w:t>com</w:t>
        </w:r>
        <w:r w:rsidRPr="004349A1">
          <w:rPr>
            <w:rStyle w:val="-"/>
            <w:sz w:val="24"/>
            <w:szCs w:val="24"/>
          </w:rPr>
          <w:t>/</w:t>
        </w:r>
        <w:r w:rsidRPr="00FB4F95">
          <w:rPr>
            <w:rStyle w:val="-"/>
            <w:sz w:val="24"/>
            <w:szCs w:val="24"/>
          </w:rPr>
          <w:t>namuseum</w:t>
        </w:r>
        <w:r w:rsidRPr="004349A1">
          <w:rPr>
            <w:rStyle w:val="-"/>
            <w:sz w:val="24"/>
            <w:szCs w:val="24"/>
          </w:rPr>
          <w:t>/</w:t>
        </w:r>
      </w:hyperlink>
      <w:r w:rsidRPr="004349A1">
        <w:rPr>
          <w:rFonts w:ascii="Times New Roman" w:hAnsi="Times New Roman"/>
          <w:bCs/>
          <w:sz w:val="24"/>
          <w:szCs w:val="24"/>
        </w:rPr>
        <w:t xml:space="preserve"> </w:t>
      </w:r>
    </w:p>
    <w:p w:rsidR="00EB259E" w:rsidRPr="004349A1" w:rsidRDefault="00EB259E" w:rsidP="00EB259E">
      <w:pPr>
        <w:rPr>
          <w:sz w:val="6"/>
          <w:lang w:val="en-US"/>
        </w:rPr>
      </w:pPr>
    </w:p>
    <w:p w:rsidR="009A1293" w:rsidRPr="004349A1" w:rsidRDefault="009A1293" w:rsidP="00EB259E">
      <w:pPr>
        <w:rPr>
          <w:sz w:val="6"/>
          <w:lang w:val="en-US"/>
        </w:rPr>
      </w:pPr>
    </w:p>
    <w:p w:rsidR="00EB259E" w:rsidRPr="00EB259E" w:rsidRDefault="00EB259E" w:rsidP="00EB259E">
      <w:pPr>
        <w:rPr>
          <w:rFonts w:ascii="Times New Roman" w:hAnsi="Times New Roman" w:cs="Times New Roman"/>
          <w:lang w:val="el-GR"/>
        </w:rPr>
      </w:pPr>
      <w:r w:rsidRPr="00EB259E">
        <w:rPr>
          <w:rFonts w:ascii="Times New Roman" w:hAnsi="Times New Roman" w:cs="Times New Roman"/>
          <w:lang w:val="el-GR"/>
        </w:rPr>
        <w:t xml:space="preserve">Χορηγοί επικοινωνίας:     </w:t>
      </w:r>
      <w:r w:rsidRPr="00EB259E">
        <w:rPr>
          <w:rFonts w:ascii="Times New Roman" w:hAnsi="Times New Roman" w:cs="Times New Roman"/>
          <w:noProof/>
          <w:lang w:val="el-GR" w:eastAsia="el-GR"/>
        </w:rPr>
        <w:t xml:space="preserve">    </w:t>
      </w:r>
      <w:r w:rsidR="000A2C38">
        <w:rPr>
          <w:noProof/>
        </w:rPr>
        <w:drawing>
          <wp:inline distT="0" distB="0" distL="0" distR="0">
            <wp:extent cx="1495425" cy="5524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9E" w:rsidRDefault="00EB259E" w:rsidP="00EB259E">
      <w:pPr>
        <w:rPr>
          <w:rFonts w:cs="Times New Roman"/>
          <w:b/>
          <w:szCs w:val="18"/>
          <w:u w:val="single"/>
          <w:lang w:val="el-GR"/>
        </w:rPr>
      </w:pPr>
    </w:p>
    <w:p w:rsidR="00EB259E" w:rsidRPr="00720B3C" w:rsidRDefault="00EB259E" w:rsidP="00EB259E">
      <w:pPr>
        <w:rPr>
          <w:rFonts w:ascii="Times New Roman" w:hAnsi="Times New Roman" w:cs="Times New Roman"/>
          <w:b/>
          <w:szCs w:val="18"/>
          <w:u w:val="single"/>
          <w:lang w:val="el-GR"/>
        </w:rPr>
      </w:pPr>
      <w:r w:rsidRPr="00720B3C">
        <w:rPr>
          <w:rFonts w:ascii="Times New Roman" w:hAnsi="Times New Roman" w:cs="Times New Roman"/>
          <w:b/>
          <w:szCs w:val="18"/>
          <w:u w:val="single"/>
          <w:lang w:val="el-GR"/>
        </w:rPr>
        <w:t>Λεζάντες φωτογραφιών</w:t>
      </w:r>
    </w:p>
    <w:p w:rsidR="00EB259E" w:rsidRPr="00720B3C" w:rsidRDefault="00EF1182" w:rsidP="00720B3C">
      <w:pPr>
        <w:jc w:val="both"/>
        <w:rPr>
          <w:rFonts w:ascii="Times New Roman" w:hAnsi="Times New Roman" w:cs="Times New Roman"/>
          <w:lang w:val="el-GR"/>
        </w:rPr>
      </w:pPr>
      <w:proofErr w:type="spellStart"/>
      <w:r w:rsidRPr="00720B3C">
        <w:rPr>
          <w:rFonts w:ascii="Times New Roman" w:hAnsi="Times New Roman" w:cs="Times New Roman"/>
          <w:lang w:val="el-GR"/>
        </w:rPr>
        <w:t>Εικ</w:t>
      </w:r>
      <w:proofErr w:type="spellEnd"/>
      <w:r w:rsidRPr="00720B3C">
        <w:rPr>
          <w:rFonts w:ascii="Times New Roman" w:hAnsi="Times New Roman" w:cs="Times New Roman"/>
          <w:lang w:val="el-GR"/>
        </w:rPr>
        <w:t xml:space="preserve">. 1. Χαρακτικό του Γιάννη </w:t>
      </w:r>
      <w:proofErr w:type="spellStart"/>
      <w:r w:rsidRPr="00720B3C">
        <w:rPr>
          <w:rFonts w:ascii="Times New Roman" w:hAnsi="Times New Roman" w:cs="Times New Roman"/>
          <w:lang w:val="el-GR"/>
        </w:rPr>
        <w:t>Κεφαλληνού</w:t>
      </w:r>
      <w:proofErr w:type="spellEnd"/>
      <w:r w:rsidRPr="00720B3C">
        <w:rPr>
          <w:rFonts w:ascii="Times New Roman" w:hAnsi="Times New Roman" w:cs="Times New Roman"/>
          <w:lang w:val="el-GR"/>
        </w:rPr>
        <w:t xml:space="preserve"> </w:t>
      </w:r>
      <w:r w:rsidR="00720B3C" w:rsidRPr="00720B3C">
        <w:rPr>
          <w:rFonts w:ascii="Times New Roman" w:hAnsi="Times New Roman" w:cs="Times New Roman"/>
          <w:lang w:val="el-GR"/>
        </w:rPr>
        <w:t>με τη</w:t>
      </w:r>
      <w:r w:rsidRPr="00720B3C">
        <w:rPr>
          <w:rFonts w:ascii="Times New Roman" w:hAnsi="Times New Roman" w:cs="Times New Roman"/>
          <w:lang w:val="el-GR"/>
        </w:rPr>
        <w:t xml:space="preserve"> λευκή </w:t>
      </w:r>
      <w:r w:rsidR="00720B3C" w:rsidRPr="00720B3C">
        <w:rPr>
          <w:rFonts w:ascii="Times New Roman" w:hAnsi="Times New Roman" w:cs="Times New Roman"/>
          <w:lang w:val="el-GR"/>
        </w:rPr>
        <w:t xml:space="preserve">λήκυθο Α1816, της ομάδας </w:t>
      </w:r>
      <w:r w:rsidR="00720B3C" w:rsidRPr="00720B3C">
        <w:rPr>
          <w:rFonts w:ascii="Times New Roman" w:hAnsi="Times New Roman" w:cs="Times New Roman"/>
          <w:lang w:val="en-US"/>
        </w:rPr>
        <w:t>R</w:t>
      </w:r>
      <w:r w:rsidR="00720B3C" w:rsidRPr="00720B3C">
        <w:rPr>
          <w:rFonts w:ascii="Times New Roman" w:hAnsi="Times New Roman" w:cs="Times New Roman"/>
          <w:lang w:val="el-GR"/>
        </w:rPr>
        <w:t xml:space="preserve"> (410-400 π.Χ.). Εικονίζεται νέος πολεμιστής στα σκαλιά του τάφου του, με άνδρα και γυναίκα να τον επισκέπτονται, η τελευταία κρατώντας το κράνος και την ασπίδα του</w:t>
      </w:r>
      <w:r w:rsidR="00720B3C">
        <w:rPr>
          <w:rFonts w:ascii="Times New Roman" w:hAnsi="Times New Roman"/>
          <w:noProof/>
          <w:szCs w:val="24"/>
          <w:lang w:val="el-GR"/>
        </w:rPr>
        <w:t>.</w:t>
      </w:r>
    </w:p>
    <w:p w:rsidR="00720B3C" w:rsidRPr="00720B3C" w:rsidRDefault="00720B3C" w:rsidP="00720B3C">
      <w:pPr>
        <w:jc w:val="both"/>
        <w:rPr>
          <w:rFonts w:ascii="Times New Roman" w:hAnsi="Times New Roman" w:cs="Times New Roman"/>
          <w:lang w:val="el-GR"/>
        </w:rPr>
      </w:pPr>
      <w:proofErr w:type="spellStart"/>
      <w:r w:rsidRPr="00720B3C">
        <w:rPr>
          <w:rFonts w:ascii="Times New Roman" w:hAnsi="Times New Roman" w:cs="Times New Roman"/>
          <w:lang w:val="el-GR"/>
        </w:rPr>
        <w:t>Εικ</w:t>
      </w:r>
      <w:proofErr w:type="spellEnd"/>
      <w:r w:rsidRPr="00720B3C">
        <w:rPr>
          <w:rFonts w:ascii="Times New Roman" w:hAnsi="Times New Roman" w:cs="Times New Roman"/>
          <w:lang w:val="el-GR"/>
        </w:rPr>
        <w:t xml:space="preserve">. 2. </w:t>
      </w:r>
      <w:r>
        <w:rPr>
          <w:rFonts w:ascii="Times New Roman" w:hAnsi="Times New Roman" w:cs="Times New Roman"/>
          <w:lang w:val="el-GR"/>
        </w:rPr>
        <w:t xml:space="preserve">Χαρακτικό του Γιάννη </w:t>
      </w:r>
      <w:proofErr w:type="spellStart"/>
      <w:r>
        <w:rPr>
          <w:rFonts w:ascii="Times New Roman" w:hAnsi="Times New Roman" w:cs="Times New Roman"/>
          <w:lang w:val="el-GR"/>
        </w:rPr>
        <w:t>Κεφαλληνού</w:t>
      </w:r>
      <w:proofErr w:type="spellEnd"/>
      <w:r>
        <w:rPr>
          <w:rFonts w:ascii="Times New Roman" w:hAnsi="Times New Roman" w:cs="Times New Roman"/>
          <w:lang w:val="el-GR"/>
        </w:rPr>
        <w:t xml:space="preserve"> με τη</w:t>
      </w:r>
      <w:r w:rsidRPr="00720B3C">
        <w:rPr>
          <w:rFonts w:ascii="Times New Roman" w:hAnsi="Times New Roman" w:cs="Times New Roman"/>
          <w:lang w:val="el-GR"/>
        </w:rPr>
        <w:t xml:space="preserve"> λευκή λήκυθο Α1818, του λεγόμενου Ζωγράφου του Αχιλλέα (</w:t>
      </w:r>
      <w:r>
        <w:rPr>
          <w:rFonts w:ascii="Times New Roman" w:hAnsi="Times New Roman" w:cs="Times New Roman"/>
          <w:lang w:val="el-GR"/>
        </w:rPr>
        <w:t>π</w:t>
      </w:r>
      <w:r w:rsidRPr="00720B3C">
        <w:rPr>
          <w:rFonts w:ascii="Times New Roman" w:hAnsi="Times New Roman" w:cs="Times New Roman"/>
          <w:lang w:val="el-GR"/>
        </w:rPr>
        <w:t>ερ. 450 π.Χ.). Εικονίζεται αναχώρηση πολεμιστή</w:t>
      </w:r>
      <w:r>
        <w:rPr>
          <w:rFonts w:ascii="Times New Roman" w:hAnsi="Times New Roman" w:cs="Times New Roman"/>
          <w:lang w:val="el-GR"/>
        </w:rPr>
        <w:t>.</w:t>
      </w:r>
      <w:r w:rsidRPr="00720B3C">
        <w:rPr>
          <w:rFonts w:ascii="Times New Roman" w:hAnsi="Times New Roman" w:cs="Times New Roman"/>
          <w:lang w:val="el-GR"/>
        </w:rPr>
        <w:t xml:space="preserve"> </w:t>
      </w:r>
    </w:p>
    <w:sectPr w:rsidR="00720B3C" w:rsidRPr="00720B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59E"/>
    <w:rsid w:val="000A2C38"/>
    <w:rsid w:val="00132216"/>
    <w:rsid w:val="00236EED"/>
    <w:rsid w:val="00315AAE"/>
    <w:rsid w:val="003859F5"/>
    <w:rsid w:val="004349A1"/>
    <w:rsid w:val="005A19DB"/>
    <w:rsid w:val="005A4CAE"/>
    <w:rsid w:val="00670465"/>
    <w:rsid w:val="00720B3C"/>
    <w:rsid w:val="007D0395"/>
    <w:rsid w:val="00805697"/>
    <w:rsid w:val="00805A60"/>
    <w:rsid w:val="00816C8C"/>
    <w:rsid w:val="0093619F"/>
    <w:rsid w:val="009A1293"/>
    <w:rsid w:val="00A15D5F"/>
    <w:rsid w:val="00B2617E"/>
    <w:rsid w:val="00C03DC7"/>
    <w:rsid w:val="00C60FC7"/>
    <w:rsid w:val="00D635A2"/>
    <w:rsid w:val="00DB5BBA"/>
    <w:rsid w:val="00E7419F"/>
    <w:rsid w:val="00EB259E"/>
    <w:rsid w:val="00EB5537"/>
    <w:rsid w:val="00ED013F"/>
    <w:rsid w:val="00EF1182"/>
    <w:rsid w:val="00F240DC"/>
    <w:rsid w:val="00F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FC4D"/>
  <w15:docId w15:val="{733D3353-0E57-4168-98F6-57B687E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qFormat/>
    <w:rsid w:val="00EB259E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EB259E"/>
    <w:rPr>
      <w:rFonts w:ascii="Century Gothic" w:eastAsia="SimSun" w:hAnsi="Century Gothic" w:cs="Times New Roman"/>
      <w:b/>
      <w:bCs/>
      <w:sz w:val="20"/>
      <w:szCs w:val="20"/>
    </w:rPr>
  </w:style>
  <w:style w:type="paragraph" w:styleId="a3">
    <w:name w:val="Body Text"/>
    <w:basedOn w:val="a"/>
    <w:link w:val="Char"/>
    <w:rsid w:val="00EB259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val="el-GR" w:eastAsia="hi-IN" w:bidi="hi-IN"/>
    </w:rPr>
  </w:style>
  <w:style w:type="character" w:customStyle="1" w:styleId="Char">
    <w:name w:val="Σώμα κειμένου Char"/>
    <w:basedOn w:val="a0"/>
    <w:link w:val="a3"/>
    <w:rsid w:val="00EB259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4">
    <w:name w:val="No Spacing"/>
    <w:uiPriority w:val="1"/>
    <w:qFormat/>
    <w:rsid w:val="00EB259E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EB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B259E"/>
    <w:rPr>
      <w:rFonts w:ascii="Tahoma" w:hAnsi="Tahoma" w:cs="Tahoma"/>
      <w:sz w:val="16"/>
      <w:szCs w:val="16"/>
      <w:lang w:val="en-GB"/>
    </w:rPr>
  </w:style>
  <w:style w:type="character" w:styleId="-">
    <w:name w:val="Hyperlink"/>
    <w:semiHidden/>
    <w:rsid w:val="00EB259E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rsid w:val="00EB259E"/>
    <w:rPr>
      <w:rFonts w:ascii="Tahoma" w:hAnsi="Tahoma" w:cs="Tahoma" w:hint="default"/>
      <w:b w:val="0"/>
      <w:b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namuseum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useum.g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eam@culture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0852ECE-660D-4C7F-94CF-AD68EA77322B}"/>
</file>

<file path=customXml/itemProps2.xml><?xml version="1.0" encoding="utf-8"?>
<ds:datastoreItem xmlns:ds="http://schemas.openxmlformats.org/officeDocument/2006/customXml" ds:itemID="{66299AC9-51EC-4440-93B1-BD0ACD092E0B}"/>
</file>

<file path=customXml/itemProps3.xml><?xml version="1.0" encoding="utf-8"?>
<ds:datastoreItem xmlns:ds="http://schemas.openxmlformats.org/officeDocument/2006/customXml" ds:itemID="{8E2C2AC6-0E6E-41FC-948B-FCB368FFB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Έκθεση τέχνης Γιάννης Κεφαλληνός: Δέκα λευκαί λήκυθοι του Μουσείου Αθηνών Στο Καφέ του Μουσείου</dc:title>
  <dc:creator>ΚΑΛΕΣΟΠΟΥΛΟΥ</dc:creator>
  <cp:lastModifiedBy>ΜΙΧΑΗΛ ΓΡΗΓΟΡΙΑΔΗΣ</cp:lastModifiedBy>
  <cp:revision>26</cp:revision>
  <dcterms:created xsi:type="dcterms:W3CDTF">2018-10-24T09:48:00Z</dcterms:created>
  <dcterms:modified xsi:type="dcterms:W3CDTF">2018-11-07T11:41:00Z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